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85D5" w14:textId="538B6B37" w:rsidR="007273E8" w:rsidRDefault="00356708">
      <w:pPr>
        <w:spacing w:after="154" w:line="259" w:lineRule="auto"/>
        <w:ind w:left="17" w:firstLine="0"/>
        <w:jc w:val="center"/>
      </w:pPr>
      <w:r>
        <w:rPr>
          <w:rFonts w:ascii="Calibri" w:eastAsia="Calibri" w:hAnsi="Calibri" w:cs="Calibri"/>
          <w:b/>
          <w:u w:val="single" w:color="000000"/>
        </w:rPr>
        <w:t xml:space="preserve">Standard </w:t>
      </w:r>
      <w:r w:rsidR="00ED050C">
        <w:rPr>
          <w:rFonts w:ascii="Calibri" w:eastAsia="Calibri" w:hAnsi="Calibri" w:cs="Calibri"/>
          <w:b/>
          <w:u w:val="single" w:color="000000"/>
        </w:rPr>
        <w:t>Disconnect/Reconnect Process</w:t>
      </w:r>
      <w:r w:rsidR="00ED050C">
        <w:rPr>
          <w:rFonts w:ascii="Calibri" w:eastAsia="Calibri" w:hAnsi="Calibri" w:cs="Calibri"/>
          <w:b/>
        </w:rPr>
        <w:t xml:space="preserve"> </w:t>
      </w:r>
    </w:p>
    <w:p w14:paraId="2DADDDC4" w14:textId="671999F9" w:rsidR="00356708" w:rsidRDefault="00ED050C">
      <w:pPr>
        <w:ind w:left="-5" w:right="2"/>
      </w:pPr>
      <w:r>
        <w:t>In the event a customer needs to</w:t>
      </w:r>
      <w:r w:rsidR="00013467">
        <w:t xml:space="preserve"> disconnect their electrical service to</w:t>
      </w:r>
      <w:r>
        <w:t xml:space="preserve"> repair, modify or upgrade</w:t>
      </w:r>
      <w:r w:rsidR="00013467">
        <w:t xml:space="preserve">, </w:t>
      </w:r>
      <w:r>
        <w:t xml:space="preserve">the following steps apply: </w:t>
      </w:r>
    </w:p>
    <w:p w14:paraId="07B51499" w14:textId="77777777" w:rsidR="00356708" w:rsidRDefault="00356708">
      <w:pPr>
        <w:ind w:left="-5" w:right="2"/>
      </w:pPr>
    </w:p>
    <w:tbl>
      <w:tblPr>
        <w:tblStyle w:val="TableGrid0"/>
        <w:tblW w:w="0" w:type="auto"/>
        <w:tblInd w:w="-5" w:type="dxa"/>
        <w:tblLook w:val="04A0" w:firstRow="1" w:lastRow="0" w:firstColumn="1" w:lastColumn="0" w:noHBand="0" w:noVBand="1"/>
      </w:tblPr>
      <w:tblGrid>
        <w:gridCol w:w="752"/>
        <w:gridCol w:w="2662"/>
        <w:gridCol w:w="5924"/>
      </w:tblGrid>
      <w:tr w:rsidR="00356708" w14:paraId="49BF823F" w14:textId="77777777" w:rsidTr="00356708">
        <w:tc>
          <w:tcPr>
            <w:tcW w:w="752" w:type="dxa"/>
          </w:tcPr>
          <w:p w14:paraId="4F7B2633" w14:textId="3DE896BE" w:rsidR="00356708" w:rsidRPr="00356708" w:rsidRDefault="00356708">
            <w:pPr>
              <w:ind w:left="0" w:right="2" w:firstLine="0"/>
              <w:rPr>
                <w:b/>
                <w:bCs/>
              </w:rPr>
            </w:pPr>
            <w:r>
              <w:rPr>
                <w:b/>
                <w:bCs/>
              </w:rPr>
              <w:t>Step:</w:t>
            </w:r>
          </w:p>
        </w:tc>
        <w:tc>
          <w:tcPr>
            <w:tcW w:w="2694" w:type="dxa"/>
          </w:tcPr>
          <w:p w14:paraId="42755642" w14:textId="084C122F" w:rsidR="00356708" w:rsidRPr="00356708" w:rsidRDefault="00356708">
            <w:pPr>
              <w:ind w:left="0" w:right="2" w:firstLine="0"/>
              <w:rPr>
                <w:b/>
                <w:bCs/>
              </w:rPr>
            </w:pPr>
            <w:r>
              <w:rPr>
                <w:b/>
                <w:bCs/>
              </w:rPr>
              <w:t>Responsible Party:</w:t>
            </w:r>
          </w:p>
        </w:tc>
        <w:tc>
          <w:tcPr>
            <w:tcW w:w="5892" w:type="dxa"/>
          </w:tcPr>
          <w:p w14:paraId="2A7AF2C0" w14:textId="6962543D" w:rsidR="00356708" w:rsidRPr="00356708" w:rsidRDefault="00356708">
            <w:pPr>
              <w:ind w:left="0" w:right="2" w:firstLine="0"/>
              <w:rPr>
                <w:b/>
                <w:bCs/>
              </w:rPr>
            </w:pPr>
            <w:r>
              <w:rPr>
                <w:b/>
                <w:bCs/>
              </w:rPr>
              <w:t>Action:</w:t>
            </w:r>
          </w:p>
        </w:tc>
      </w:tr>
      <w:tr w:rsidR="00356708" w14:paraId="02DCF1D1" w14:textId="77777777" w:rsidTr="00356708">
        <w:tc>
          <w:tcPr>
            <w:tcW w:w="752" w:type="dxa"/>
          </w:tcPr>
          <w:p w14:paraId="52F48433" w14:textId="04F16E3D" w:rsidR="00356708" w:rsidRDefault="00356708">
            <w:pPr>
              <w:ind w:left="0" w:right="2" w:firstLine="0"/>
            </w:pPr>
            <w:r>
              <w:t>1)</w:t>
            </w:r>
          </w:p>
        </w:tc>
        <w:tc>
          <w:tcPr>
            <w:tcW w:w="2694" w:type="dxa"/>
          </w:tcPr>
          <w:p w14:paraId="09808627" w14:textId="1A929D70" w:rsidR="00356708" w:rsidRDefault="00356708">
            <w:pPr>
              <w:ind w:left="0" w:right="2" w:firstLine="0"/>
            </w:pPr>
            <w:r>
              <w:t>Customer / Property Owner</w:t>
            </w:r>
          </w:p>
        </w:tc>
        <w:tc>
          <w:tcPr>
            <w:tcW w:w="5892" w:type="dxa"/>
          </w:tcPr>
          <w:p w14:paraId="22A72FAE" w14:textId="7F96CEFC" w:rsidR="00356708" w:rsidRDefault="00356708">
            <w:pPr>
              <w:ind w:left="0" w:right="2" w:firstLine="0"/>
            </w:pPr>
            <w:r>
              <w:t xml:space="preserve">Hire a </w:t>
            </w:r>
            <w:r w:rsidR="00013467">
              <w:t xml:space="preserve">licensed </w:t>
            </w:r>
            <w:r>
              <w:t>electrician to perform work.</w:t>
            </w:r>
          </w:p>
        </w:tc>
      </w:tr>
      <w:tr w:rsidR="00356708" w14:paraId="39F93480" w14:textId="77777777" w:rsidTr="00356708">
        <w:tc>
          <w:tcPr>
            <w:tcW w:w="752" w:type="dxa"/>
          </w:tcPr>
          <w:p w14:paraId="71359CF7" w14:textId="635625C7" w:rsidR="00356708" w:rsidRDefault="00356708">
            <w:pPr>
              <w:ind w:left="0" w:right="2" w:firstLine="0"/>
            </w:pPr>
            <w:r>
              <w:t>2)</w:t>
            </w:r>
          </w:p>
        </w:tc>
        <w:tc>
          <w:tcPr>
            <w:tcW w:w="2694" w:type="dxa"/>
          </w:tcPr>
          <w:p w14:paraId="30D398DC" w14:textId="14F2F4FF" w:rsidR="00356708" w:rsidRDefault="00356708">
            <w:pPr>
              <w:ind w:left="0" w:right="2" w:firstLine="0"/>
            </w:pPr>
            <w:r>
              <w:t>Electrician</w:t>
            </w:r>
          </w:p>
        </w:tc>
        <w:tc>
          <w:tcPr>
            <w:tcW w:w="5892" w:type="dxa"/>
          </w:tcPr>
          <w:p w14:paraId="3743E1C1" w14:textId="5A846CC7" w:rsidR="00356708" w:rsidRDefault="00356708">
            <w:pPr>
              <w:ind w:left="0" w:right="2" w:firstLine="0"/>
            </w:pPr>
            <w:r>
              <w:t xml:space="preserve">Request </w:t>
            </w:r>
            <w:r w:rsidR="00A73622">
              <w:t>an</w:t>
            </w:r>
            <w:r>
              <w:t xml:space="preserve"> </w:t>
            </w:r>
            <w:r w:rsidR="00A73622" w:rsidRPr="0023390C">
              <w:t xml:space="preserve">Electrical </w:t>
            </w:r>
            <w:r w:rsidR="00280C3F" w:rsidRPr="0023390C">
              <w:t xml:space="preserve">repair </w:t>
            </w:r>
            <w:r w:rsidR="00A73622" w:rsidRPr="00280C3F">
              <w:t>&amp;</w:t>
            </w:r>
            <w:r w:rsidR="00A73622">
              <w:t xml:space="preserve"> </w:t>
            </w:r>
            <w:r w:rsidR="00013467">
              <w:t xml:space="preserve">work-with </w:t>
            </w:r>
            <w:r>
              <w:t xml:space="preserve">permit from </w:t>
            </w:r>
            <w:r w:rsidR="00013467">
              <w:t xml:space="preserve">development services </w:t>
            </w:r>
            <w:r>
              <w:t>(City of Homestead or Miami-Dade County)</w:t>
            </w:r>
          </w:p>
          <w:p w14:paraId="7556DA98" w14:textId="77777777" w:rsidR="00465E07" w:rsidRDefault="00465E07" w:rsidP="00465E07">
            <w:pPr>
              <w:pStyle w:val="ListParagraph"/>
              <w:numPr>
                <w:ilvl w:val="0"/>
                <w:numId w:val="5"/>
              </w:numPr>
              <w:ind w:right="2"/>
              <w:rPr>
                <w:b/>
                <w:bCs/>
              </w:rPr>
            </w:pPr>
            <w:hyperlink r:id="rId5" w:history="1">
              <w:r w:rsidRPr="00961F5D">
                <w:rPr>
                  <w:rStyle w:val="Hyperlink"/>
                  <w:b/>
                  <w:bCs/>
                </w:rPr>
                <w:t>https://homesteadfl.gov/148/Building-Permits</w:t>
              </w:r>
            </w:hyperlink>
          </w:p>
          <w:p w14:paraId="409BF455" w14:textId="128AF06D" w:rsidR="00465E07" w:rsidRPr="00465E07" w:rsidRDefault="00465E07" w:rsidP="00465E07">
            <w:pPr>
              <w:pStyle w:val="ListParagraph"/>
              <w:numPr>
                <w:ilvl w:val="0"/>
                <w:numId w:val="5"/>
              </w:numPr>
              <w:ind w:right="2"/>
              <w:rPr>
                <w:b/>
                <w:bCs/>
              </w:rPr>
            </w:pPr>
            <w:hyperlink r:id="rId6" w:history="1">
              <w:r w:rsidRPr="00961F5D">
                <w:rPr>
                  <w:rStyle w:val="Hyperlink"/>
                  <w:b/>
                  <w:bCs/>
                </w:rPr>
                <w:t>https://www.miamidade.gov/permits/online-services.asp</w:t>
              </w:r>
            </w:hyperlink>
          </w:p>
        </w:tc>
      </w:tr>
      <w:tr w:rsidR="00356708" w14:paraId="0847734B" w14:textId="77777777" w:rsidTr="00356708">
        <w:tc>
          <w:tcPr>
            <w:tcW w:w="752" w:type="dxa"/>
          </w:tcPr>
          <w:p w14:paraId="285FE140" w14:textId="0783742D" w:rsidR="00356708" w:rsidRDefault="00356708">
            <w:pPr>
              <w:ind w:left="0" w:right="2" w:firstLine="0"/>
            </w:pPr>
            <w:r>
              <w:t>3)</w:t>
            </w:r>
          </w:p>
        </w:tc>
        <w:tc>
          <w:tcPr>
            <w:tcW w:w="2694" w:type="dxa"/>
          </w:tcPr>
          <w:p w14:paraId="01512A6C" w14:textId="016FE219" w:rsidR="00356708" w:rsidRDefault="00355EFD">
            <w:pPr>
              <w:ind w:left="0" w:right="2" w:firstLine="0"/>
            </w:pPr>
            <w:r>
              <w:t xml:space="preserve">Customer / </w:t>
            </w:r>
            <w:r w:rsidR="00356708">
              <w:t>Electrician</w:t>
            </w:r>
          </w:p>
        </w:tc>
        <w:tc>
          <w:tcPr>
            <w:tcW w:w="5892" w:type="dxa"/>
          </w:tcPr>
          <w:p w14:paraId="7E5E6D3A" w14:textId="79E689BB" w:rsidR="000142D6" w:rsidRDefault="000142D6">
            <w:pPr>
              <w:ind w:left="0" w:right="2" w:firstLine="0"/>
            </w:pPr>
            <w:r>
              <w:t>Go to the City of Homestead’s website</w:t>
            </w:r>
            <w:r w:rsidR="003D3D43">
              <w:t xml:space="preserve"> (</w:t>
            </w:r>
            <w:r w:rsidR="003D3D43">
              <w:rPr>
                <w:b/>
                <w:bCs/>
              </w:rPr>
              <w:t>EPL</w:t>
            </w:r>
            <w:r w:rsidR="003D3D43">
              <w:t>)</w:t>
            </w:r>
            <w:r>
              <w:t xml:space="preserve"> to set up a Service Disconnection:</w:t>
            </w:r>
          </w:p>
          <w:p w14:paraId="3122AC9C" w14:textId="2677FE45" w:rsidR="00465E07" w:rsidRPr="00465E07" w:rsidRDefault="00465E07" w:rsidP="00465E07">
            <w:pPr>
              <w:pStyle w:val="ListParagraph"/>
              <w:numPr>
                <w:ilvl w:val="0"/>
                <w:numId w:val="8"/>
              </w:numPr>
              <w:ind w:right="2"/>
              <w:rPr>
                <w:b/>
                <w:bCs/>
              </w:rPr>
            </w:pPr>
            <w:hyperlink r:id="rId7" w:history="1">
              <w:r w:rsidRPr="00465E07">
                <w:rPr>
                  <w:rStyle w:val="Hyperlink"/>
                  <w:b/>
                  <w:bCs/>
                </w:rPr>
                <w:t>https://homesteadfl.gov/448/HPS-Energy-Electric-Services</w:t>
              </w:r>
            </w:hyperlink>
          </w:p>
          <w:p w14:paraId="4D567797" w14:textId="58FA3DC2" w:rsidR="00013467" w:rsidRDefault="000142D6" w:rsidP="000142D6">
            <w:pPr>
              <w:ind w:right="2"/>
            </w:pPr>
            <w:r>
              <w:t>If you encounter any issues, c</w:t>
            </w:r>
            <w:r w:rsidR="00356708">
              <w:t xml:space="preserve">ontact HPS-Energy (aka Homestead Energy Services) to </w:t>
            </w:r>
            <w:r>
              <w:t xml:space="preserve">help </w:t>
            </w:r>
            <w:r w:rsidR="00356708">
              <w:t>set up a Service Disconnection</w:t>
            </w:r>
            <w:r w:rsidR="00013467">
              <w:t>:</w:t>
            </w:r>
          </w:p>
          <w:p w14:paraId="2AEDAF90" w14:textId="222559CC" w:rsidR="003A5D48" w:rsidRPr="003A5D48" w:rsidRDefault="003A5D48" w:rsidP="003A5D48">
            <w:pPr>
              <w:pStyle w:val="ListParagraph"/>
              <w:numPr>
                <w:ilvl w:val="0"/>
                <w:numId w:val="4"/>
              </w:numPr>
              <w:ind w:right="2"/>
            </w:pPr>
            <w:r>
              <w:t xml:space="preserve">Email: </w:t>
            </w:r>
            <w:hyperlink r:id="rId8" w:history="1">
              <w:r w:rsidRPr="00745288">
                <w:rPr>
                  <w:rStyle w:val="Hyperlink"/>
                  <w:b/>
                  <w:bCs/>
                </w:rPr>
                <w:t>HPSengineering@homesteadfl.gov</w:t>
              </w:r>
            </w:hyperlink>
          </w:p>
          <w:p w14:paraId="21D5205E" w14:textId="4058D4EF" w:rsidR="00356708" w:rsidRDefault="003A5D48" w:rsidP="003A5D48">
            <w:pPr>
              <w:pStyle w:val="ListParagraph"/>
              <w:numPr>
                <w:ilvl w:val="0"/>
                <w:numId w:val="4"/>
              </w:numPr>
              <w:ind w:right="2"/>
            </w:pPr>
            <w:r w:rsidRPr="003A5D48">
              <w:t>Phone:</w:t>
            </w:r>
            <w:r w:rsidRPr="003A5D48">
              <w:rPr>
                <w:b/>
                <w:bCs/>
              </w:rPr>
              <w:t xml:space="preserve"> </w:t>
            </w:r>
            <w:r w:rsidR="00356708" w:rsidRPr="003A5D48">
              <w:rPr>
                <w:b/>
                <w:bCs/>
              </w:rPr>
              <w:t>305-224-4</w:t>
            </w:r>
            <w:r w:rsidR="00013467" w:rsidRPr="003A5D48">
              <w:rPr>
                <w:b/>
                <w:bCs/>
              </w:rPr>
              <w:t>7</w:t>
            </w:r>
            <w:r w:rsidR="00356708" w:rsidRPr="003A5D48">
              <w:rPr>
                <w:b/>
                <w:bCs/>
              </w:rPr>
              <w:t>00</w:t>
            </w:r>
          </w:p>
        </w:tc>
      </w:tr>
      <w:tr w:rsidR="00356708" w14:paraId="336E181D" w14:textId="77777777" w:rsidTr="00356708">
        <w:tc>
          <w:tcPr>
            <w:tcW w:w="752" w:type="dxa"/>
          </w:tcPr>
          <w:p w14:paraId="381ECB9E" w14:textId="5F67C9F4" w:rsidR="00356708" w:rsidRDefault="00355EFD">
            <w:pPr>
              <w:ind w:left="0" w:right="2" w:firstLine="0"/>
            </w:pPr>
            <w:r>
              <w:t>4)</w:t>
            </w:r>
          </w:p>
        </w:tc>
        <w:tc>
          <w:tcPr>
            <w:tcW w:w="2694" w:type="dxa"/>
          </w:tcPr>
          <w:p w14:paraId="1076338C" w14:textId="571C7B4F" w:rsidR="00356708" w:rsidRDefault="00355EFD">
            <w:pPr>
              <w:ind w:left="0" w:right="2" w:firstLine="0"/>
            </w:pPr>
            <w:r>
              <w:t>Customer / Electrician</w:t>
            </w:r>
          </w:p>
        </w:tc>
        <w:tc>
          <w:tcPr>
            <w:tcW w:w="5892" w:type="dxa"/>
          </w:tcPr>
          <w:p w14:paraId="128A8E58" w14:textId="10E4B611" w:rsidR="000142D6" w:rsidRDefault="00355EFD" w:rsidP="000142D6">
            <w:pPr>
              <w:ind w:left="0" w:right="2" w:firstLine="0"/>
            </w:pPr>
            <w:r>
              <w:t>Fill out</w:t>
            </w:r>
            <w:r w:rsidR="000142D6">
              <w:t xml:space="preserve"> the</w:t>
            </w:r>
            <w:r>
              <w:t xml:space="preserve"> Disconnect and Reconnect </w:t>
            </w:r>
            <w:r w:rsidR="00D346D9">
              <w:t>Permit</w:t>
            </w:r>
            <w:r>
              <w:t xml:space="preserve"> </w:t>
            </w:r>
            <w:r w:rsidR="000142D6">
              <w:t>online and</w:t>
            </w:r>
            <w:r>
              <w:t xml:space="preserve"> </w:t>
            </w:r>
            <w:r w:rsidR="00D346D9">
              <w:t>upload the work with permit card issue</w:t>
            </w:r>
            <w:r w:rsidR="000C027A">
              <w:t>d</w:t>
            </w:r>
            <w:r w:rsidR="00D346D9">
              <w:t xml:space="preserve"> by building and zoning.</w:t>
            </w:r>
          </w:p>
          <w:p w14:paraId="21A43410" w14:textId="5A232D37" w:rsidR="00356708" w:rsidRPr="00013467" w:rsidRDefault="00013467" w:rsidP="000142D6">
            <w:pPr>
              <w:ind w:left="0" w:right="2" w:firstLine="0"/>
            </w:pPr>
            <w:r>
              <w:br/>
            </w:r>
            <w:r>
              <w:rPr>
                <w:b/>
                <w:bCs/>
              </w:rPr>
              <w:t>NOTE: If service upgrade or relocation of meter socket is requested, additional fees and coordination will apply.</w:t>
            </w:r>
          </w:p>
        </w:tc>
      </w:tr>
      <w:tr w:rsidR="00356708" w14:paraId="61360C36" w14:textId="77777777" w:rsidTr="00356708">
        <w:tc>
          <w:tcPr>
            <w:tcW w:w="752" w:type="dxa"/>
          </w:tcPr>
          <w:p w14:paraId="219FE342" w14:textId="01ED806D" w:rsidR="00356708" w:rsidRDefault="00355EFD">
            <w:pPr>
              <w:ind w:left="0" w:right="2" w:firstLine="0"/>
            </w:pPr>
            <w:r>
              <w:t>5)</w:t>
            </w:r>
          </w:p>
        </w:tc>
        <w:tc>
          <w:tcPr>
            <w:tcW w:w="2694" w:type="dxa"/>
          </w:tcPr>
          <w:p w14:paraId="0DDE22D6" w14:textId="4940D9E5" w:rsidR="00356708" w:rsidRDefault="00355EFD">
            <w:pPr>
              <w:ind w:left="0" w:right="2" w:firstLine="0"/>
            </w:pPr>
            <w:r>
              <w:t xml:space="preserve">Customer / Electrician </w:t>
            </w:r>
          </w:p>
        </w:tc>
        <w:tc>
          <w:tcPr>
            <w:tcW w:w="5892" w:type="dxa"/>
          </w:tcPr>
          <w:p w14:paraId="1DEB26A3" w14:textId="528B99B4" w:rsidR="00FC5D91" w:rsidRPr="00FC5D91" w:rsidRDefault="000142D6">
            <w:pPr>
              <w:ind w:left="0" w:right="2" w:firstLine="0"/>
              <w:rPr>
                <w:b/>
                <w:bCs/>
              </w:rPr>
            </w:pPr>
            <w:r>
              <w:t xml:space="preserve">Finalize </w:t>
            </w:r>
            <w:r w:rsidR="00D346D9">
              <w:t>permit</w:t>
            </w:r>
            <w:r>
              <w:t xml:space="preserve"> and s</w:t>
            </w:r>
            <w:r w:rsidR="00355EFD">
              <w:t>chedule Disconnect</w:t>
            </w:r>
            <w:r>
              <w:t xml:space="preserve"> </w:t>
            </w:r>
            <w:r w:rsidR="00F60884">
              <w:t>through EPL</w:t>
            </w:r>
          </w:p>
        </w:tc>
      </w:tr>
      <w:tr w:rsidR="00FC5D91" w14:paraId="18FBC7A6" w14:textId="77777777" w:rsidTr="00356708">
        <w:tc>
          <w:tcPr>
            <w:tcW w:w="752" w:type="dxa"/>
          </w:tcPr>
          <w:p w14:paraId="5476323C" w14:textId="076DCB9A" w:rsidR="00FC5D91" w:rsidRDefault="00FC5D91">
            <w:pPr>
              <w:ind w:left="0" w:right="2" w:firstLine="0"/>
            </w:pPr>
            <w:r>
              <w:t>6)</w:t>
            </w:r>
          </w:p>
        </w:tc>
        <w:tc>
          <w:tcPr>
            <w:tcW w:w="2694" w:type="dxa"/>
          </w:tcPr>
          <w:p w14:paraId="5571F8DE" w14:textId="00BE6359" w:rsidR="00FC5D91" w:rsidRDefault="00FC5D91">
            <w:pPr>
              <w:ind w:left="0" w:right="2" w:firstLine="0"/>
            </w:pPr>
            <w:r>
              <w:t>Customer / Electrician</w:t>
            </w:r>
          </w:p>
        </w:tc>
        <w:tc>
          <w:tcPr>
            <w:tcW w:w="5892" w:type="dxa"/>
          </w:tcPr>
          <w:p w14:paraId="54B62AEA" w14:textId="538E9C1B" w:rsidR="000657CF" w:rsidRDefault="00FC5D91">
            <w:pPr>
              <w:ind w:left="0" w:right="2" w:firstLine="0"/>
            </w:pPr>
            <w:r>
              <w:t>Schedule Electrical Inspector to inspect the work completed</w:t>
            </w:r>
            <w:r w:rsidR="00EA767D">
              <w:t>,</w:t>
            </w:r>
            <w:r w:rsidR="000142D6">
              <w:t xml:space="preserve"> through EPL.</w:t>
            </w:r>
          </w:p>
          <w:p w14:paraId="59E94192" w14:textId="55127B30" w:rsidR="00C02850" w:rsidRDefault="00C02850">
            <w:pPr>
              <w:ind w:left="0" w:right="2" w:firstLine="0"/>
            </w:pPr>
          </w:p>
          <w:p w14:paraId="202F5817" w14:textId="609D3AE9" w:rsidR="00C02850" w:rsidRPr="00C02850" w:rsidRDefault="00C02850" w:rsidP="00C02850">
            <w:pPr>
              <w:pStyle w:val="ListParagraph"/>
              <w:numPr>
                <w:ilvl w:val="0"/>
                <w:numId w:val="9"/>
              </w:numPr>
              <w:ind w:right="2"/>
              <w:rPr>
                <w:b/>
                <w:bCs/>
              </w:rPr>
            </w:pPr>
            <w:hyperlink r:id="rId9" w:anchor="/home" w:history="1">
              <w:r w:rsidRPr="00F767FE">
                <w:rPr>
                  <w:rStyle w:val="Hyperlink"/>
                  <w:b/>
                  <w:bCs/>
                </w:rPr>
                <w:t>https://cityofhomesteadfltrain-energovweb.tylerhost.net/apps/selfservice#/home</w:t>
              </w:r>
            </w:hyperlink>
          </w:p>
          <w:p w14:paraId="115A0ABF" w14:textId="77777777" w:rsidR="000142D6" w:rsidRDefault="000142D6">
            <w:pPr>
              <w:ind w:left="0" w:right="2" w:firstLine="0"/>
            </w:pPr>
          </w:p>
          <w:p w14:paraId="36F61B9E" w14:textId="7AD90969" w:rsidR="000142D6" w:rsidRPr="003B230C" w:rsidRDefault="000142D6">
            <w:pPr>
              <w:ind w:left="0" w:right="2" w:firstLine="0"/>
              <w:rPr>
                <w:b/>
                <w:bCs/>
              </w:rPr>
            </w:pPr>
            <w:r>
              <w:rPr>
                <w:b/>
                <w:bCs/>
              </w:rPr>
              <w:t xml:space="preserve">NOTE: </w:t>
            </w:r>
            <w:r w:rsidRPr="003B230C">
              <w:rPr>
                <w:b/>
                <w:bCs/>
              </w:rPr>
              <w:t xml:space="preserve">If you encounter any issues, contact HPS-Energy (aka Homestead Energy Services) to help </w:t>
            </w:r>
            <w:r w:rsidRPr="003B230C">
              <w:rPr>
                <w:b/>
                <w:bCs/>
                <w:u w:val="single"/>
              </w:rPr>
              <w:t>OR</w:t>
            </w:r>
            <w:r w:rsidRPr="003B230C">
              <w:rPr>
                <w:b/>
                <w:bCs/>
              </w:rPr>
              <w:t xml:space="preserve"> the Electrical Inspector:</w:t>
            </w:r>
          </w:p>
          <w:p w14:paraId="530EBE12" w14:textId="77777777" w:rsidR="000657CF" w:rsidRPr="0023390C" w:rsidRDefault="000657CF" w:rsidP="000657CF">
            <w:pPr>
              <w:pStyle w:val="ListParagraph"/>
              <w:numPr>
                <w:ilvl w:val="0"/>
                <w:numId w:val="6"/>
              </w:numPr>
              <w:spacing w:line="247" w:lineRule="auto"/>
              <w:ind w:right="2"/>
            </w:pPr>
            <w:r w:rsidRPr="0023390C">
              <w:t>Inspection Email: Inspections@homesteadfl.gov</w:t>
            </w:r>
          </w:p>
          <w:p w14:paraId="779EA183" w14:textId="77777777" w:rsidR="000657CF" w:rsidRPr="0023390C" w:rsidRDefault="000657CF" w:rsidP="000657CF">
            <w:pPr>
              <w:pStyle w:val="ListParagraph"/>
              <w:numPr>
                <w:ilvl w:val="0"/>
                <w:numId w:val="6"/>
              </w:numPr>
              <w:spacing w:line="247" w:lineRule="auto"/>
              <w:ind w:right="2"/>
            </w:pPr>
            <w:r w:rsidRPr="0023390C">
              <w:t>Inspection line phone: 305-224-4590</w:t>
            </w:r>
          </w:p>
          <w:p w14:paraId="10654B05" w14:textId="6159FCC7" w:rsidR="00FC5D91" w:rsidRPr="00FC5D91" w:rsidRDefault="00FC5D91">
            <w:pPr>
              <w:ind w:left="0" w:right="2" w:firstLine="0"/>
              <w:rPr>
                <w:b/>
                <w:bCs/>
              </w:rPr>
            </w:pPr>
            <w:r>
              <w:lastRenderedPageBreak/>
              <w:br/>
            </w:r>
            <w:r>
              <w:br/>
            </w:r>
            <w:r>
              <w:rPr>
                <w:b/>
                <w:bCs/>
              </w:rPr>
              <w:t xml:space="preserve">NOTE: It is recommended to schedule the Electrical Inspector </w:t>
            </w:r>
            <w:proofErr w:type="gramStart"/>
            <w:r>
              <w:rPr>
                <w:b/>
                <w:bCs/>
              </w:rPr>
              <w:t>on</w:t>
            </w:r>
            <w:proofErr w:type="gramEnd"/>
            <w:r>
              <w:rPr>
                <w:b/>
                <w:bCs/>
              </w:rPr>
              <w:t xml:space="preserve"> the same day work is expected to be completed due to busy schedules and unforeseen events.</w:t>
            </w:r>
          </w:p>
        </w:tc>
      </w:tr>
      <w:tr w:rsidR="00356708" w14:paraId="2E14B93C" w14:textId="77777777" w:rsidTr="00356708">
        <w:tc>
          <w:tcPr>
            <w:tcW w:w="752" w:type="dxa"/>
          </w:tcPr>
          <w:p w14:paraId="24C569BB" w14:textId="023B43BB" w:rsidR="00356708" w:rsidRDefault="00355EFD">
            <w:pPr>
              <w:ind w:left="0" w:right="2" w:firstLine="0"/>
            </w:pPr>
            <w:r>
              <w:lastRenderedPageBreak/>
              <w:t>6)</w:t>
            </w:r>
          </w:p>
        </w:tc>
        <w:tc>
          <w:tcPr>
            <w:tcW w:w="2694" w:type="dxa"/>
          </w:tcPr>
          <w:p w14:paraId="4475F257" w14:textId="19007558" w:rsidR="00356708" w:rsidRDefault="00355EFD">
            <w:pPr>
              <w:ind w:left="0" w:right="2" w:firstLine="0"/>
            </w:pPr>
            <w:r>
              <w:t>Electrician</w:t>
            </w:r>
          </w:p>
        </w:tc>
        <w:tc>
          <w:tcPr>
            <w:tcW w:w="5892" w:type="dxa"/>
          </w:tcPr>
          <w:p w14:paraId="7BDED16A" w14:textId="03A89B91" w:rsidR="00356708" w:rsidRDefault="00355EFD">
            <w:pPr>
              <w:ind w:left="0" w:right="2" w:firstLine="0"/>
            </w:pPr>
            <w:r>
              <w:t>Perform &amp; Complete Work</w:t>
            </w:r>
          </w:p>
        </w:tc>
      </w:tr>
      <w:tr w:rsidR="00356708" w14:paraId="7DD5CDEC" w14:textId="77777777" w:rsidTr="00FC5D91">
        <w:trPr>
          <w:trHeight w:val="368"/>
        </w:trPr>
        <w:tc>
          <w:tcPr>
            <w:tcW w:w="752" w:type="dxa"/>
          </w:tcPr>
          <w:p w14:paraId="57DEC550" w14:textId="691F8559" w:rsidR="00356708" w:rsidRDefault="00355EFD">
            <w:pPr>
              <w:ind w:left="0" w:right="2" w:firstLine="0"/>
            </w:pPr>
            <w:r>
              <w:t>7)</w:t>
            </w:r>
          </w:p>
        </w:tc>
        <w:tc>
          <w:tcPr>
            <w:tcW w:w="2694" w:type="dxa"/>
          </w:tcPr>
          <w:p w14:paraId="18447B50" w14:textId="484CE851" w:rsidR="00356708" w:rsidRDefault="00FC5D91">
            <w:pPr>
              <w:ind w:left="0" w:right="2" w:firstLine="0"/>
            </w:pPr>
            <w:r>
              <w:t>Inspector</w:t>
            </w:r>
          </w:p>
        </w:tc>
        <w:tc>
          <w:tcPr>
            <w:tcW w:w="5892" w:type="dxa"/>
          </w:tcPr>
          <w:p w14:paraId="163B5919" w14:textId="583E8C7B" w:rsidR="00356708" w:rsidRDefault="00FC5D91">
            <w:pPr>
              <w:ind w:left="0" w:right="2" w:firstLine="0"/>
            </w:pPr>
            <w:proofErr w:type="gramStart"/>
            <w:r>
              <w:t>Approve</w:t>
            </w:r>
            <w:proofErr w:type="gramEnd"/>
            <w:r>
              <w:t xml:space="preserve"> work performed</w:t>
            </w:r>
          </w:p>
        </w:tc>
      </w:tr>
      <w:tr w:rsidR="00355EFD" w14:paraId="1AA5EC03" w14:textId="77777777" w:rsidTr="00356708">
        <w:tc>
          <w:tcPr>
            <w:tcW w:w="752" w:type="dxa"/>
          </w:tcPr>
          <w:p w14:paraId="4537784B" w14:textId="635ECA48" w:rsidR="00355EFD" w:rsidRDefault="00355EFD">
            <w:pPr>
              <w:ind w:left="0" w:right="2" w:firstLine="0"/>
            </w:pPr>
            <w:r>
              <w:t>8)</w:t>
            </w:r>
          </w:p>
        </w:tc>
        <w:tc>
          <w:tcPr>
            <w:tcW w:w="2694" w:type="dxa"/>
          </w:tcPr>
          <w:p w14:paraId="7C0E9CB9" w14:textId="7E8E3A9B" w:rsidR="00355EFD" w:rsidRDefault="00ED050C">
            <w:pPr>
              <w:ind w:left="0" w:right="2" w:firstLine="0"/>
            </w:pPr>
            <w:r>
              <w:t>Customer / Electrician</w:t>
            </w:r>
          </w:p>
        </w:tc>
        <w:tc>
          <w:tcPr>
            <w:tcW w:w="5892" w:type="dxa"/>
          </w:tcPr>
          <w:p w14:paraId="706641E4" w14:textId="5056BF2B" w:rsidR="00D346D9" w:rsidRDefault="00D346D9">
            <w:pPr>
              <w:ind w:left="0" w:right="2" w:firstLine="0"/>
            </w:pPr>
            <w:r>
              <w:t xml:space="preserve">Create and finalize new </w:t>
            </w:r>
            <w:proofErr w:type="gramStart"/>
            <w:r>
              <w:t>permit</w:t>
            </w:r>
            <w:proofErr w:type="gramEnd"/>
            <w:r>
              <w:t xml:space="preserve"> to s</w:t>
            </w:r>
            <w:r w:rsidR="00ED050C">
              <w:t>chedule Reconnect</w:t>
            </w:r>
            <w:r w:rsidR="003D3D43">
              <w:t xml:space="preserve"> through EPL.</w:t>
            </w:r>
          </w:p>
          <w:p w14:paraId="579F7059" w14:textId="47E67D6B" w:rsidR="00355EFD" w:rsidRPr="00013467" w:rsidRDefault="00ED050C">
            <w:pPr>
              <w:ind w:left="0" w:right="2" w:firstLine="0"/>
            </w:pPr>
            <w:r>
              <w:br/>
            </w:r>
            <w:r w:rsidRPr="00656E60">
              <w:rPr>
                <w:b/>
                <w:bCs/>
              </w:rPr>
              <w:t>NOTE: HPS can only reconnect power for any electrical work once final inspection is approved</w:t>
            </w:r>
            <w:r w:rsidR="00800515">
              <w:rPr>
                <w:b/>
                <w:bCs/>
              </w:rPr>
              <w:t xml:space="preserve"> </w:t>
            </w:r>
            <w:r w:rsidRPr="00656E60">
              <w:rPr>
                <w:b/>
                <w:bCs/>
              </w:rPr>
              <w:t>by either the City Electrical Inspector, or by the Miami Dade County Electrical Inspector</w:t>
            </w:r>
            <w:r w:rsidR="00013467">
              <w:rPr>
                <w:b/>
                <w:bCs/>
              </w:rPr>
              <w:br/>
            </w:r>
            <w:r w:rsidR="00013467">
              <w:rPr>
                <w:b/>
                <w:bCs/>
              </w:rPr>
              <w:br/>
              <w:t xml:space="preserve">NOTE: If approval occurs after 2:00PM, Reconnection may occur the following business day unless expedited Reconnection is requested. </w:t>
            </w:r>
            <w:r w:rsidR="00013467">
              <w:rPr>
                <w:b/>
                <w:bCs/>
              </w:rPr>
              <w:br/>
              <w:t>*Fees may apply.</w:t>
            </w:r>
          </w:p>
        </w:tc>
      </w:tr>
    </w:tbl>
    <w:p w14:paraId="53B68F78" w14:textId="77777777" w:rsidR="007273E8" w:rsidRDefault="00ED050C" w:rsidP="00FC5D91">
      <w:pPr>
        <w:pStyle w:val="Heading1"/>
        <w:ind w:left="0" w:firstLine="0"/>
      </w:pPr>
      <w:r>
        <w:rPr>
          <w:u w:val="none"/>
        </w:rPr>
        <w:t xml:space="preserve">Homestead Energy Services – </w:t>
      </w:r>
      <w:r>
        <w:t>Policies, Standards and Specifications</w:t>
      </w:r>
      <w:r>
        <w:rPr>
          <w:u w:val="none"/>
        </w:rPr>
        <w:t xml:space="preserve"> </w:t>
      </w:r>
    </w:p>
    <w:p w14:paraId="1DAACEE1" w14:textId="77777777" w:rsidR="007273E8" w:rsidRDefault="00ED050C">
      <w:pPr>
        <w:spacing w:after="0" w:line="259" w:lineRule="auto"/>
        <w:ind w:left="0" w:firstLine="0"/>
      </w:pPr>
      <w:r>
        <w:t xml:space="preserve"> </w:t>
      </w:r>
    </w:p>
    <w:p w14:paraId="3CCF50E0" w14:textId="77777777" w:rsidR="007273E8" w:rsidRDefault="00ED050C">
      <w:pPr>
        <w:pStyle w:val="Heading2"/>
        <w:ind w:left="-5"/>
      </w:pPr>
      <w:r>
        <w:rPr>
          <w:b w:val="0"/>
        </w:rPr>
        <w:t xml:space="preserve">3.20 </w:t>
      </w:r>
      <w:r>
        <w:t xml:space="preserve">Change in Customer's Installation </w:t>
      </w:r>
    </w:p>
    <w:p w14:paraId="785E719F" w14:textId="77777777" w:rsidR="007273E8" w:rsidRDefault="00ED050C">
      <w:pPr>
        <w:ind w:left="-15" w:right="2" w:firstLine="720"/>
      </w:pPr>
      <w:r>
        <w:t xml:space="preserve">When an existing service installation is repaired or modified, the electrical service shall be brought into compliance with the requirements of the applicable electrical codes. At a minimum, the customer shall be required to: </w:t>
      </w:r>
    </w:p>
    <w:p w14:paraId="5A39CF34" w14:textId="77777777" w:rsidR="007273E8" w:rsidRDefault="00ED050C">
      <w:pPr>
        <w:numPr>
          <w:ilvl w:val="0"/>
          <w:numId w:val="2"/>
        </w:numPr>
        <w:ind w:right="2" w:hanging="240"/>
      </w:pPr>
      <w:r>
        <w:t xml:space="preserve">Relocate meters from inside a building or inaccessible area to an accessible outdoor area. </w:t>
      </w:r>
    </w:p>
    <w:p w14:paraId="76CEF433" w14:textId="77777777" w:rsidR="007273E8" w:rsidRDefault="00ED050C">
      <w:pPr>
        <w:numPr>
          <w:ilvl w:val="0"/>
          <w:numId w:val="2"/>
        </w:numPr>
        <w:ind w:right="2" w:hanging="240"/>
      </w:pPr>
      <w:r>
        <w:t xml:space="preserve">Replace self-contained A-base meter enclosures with socket type meter enclosures. </w:t>
      </w:r>
    </w:p>
    <w:p w14:paraId="7C7B4175" w14:textId="77777777" w:rsidR="007273E8" w:rsidRDefault="00ED050C">
      <w:pPr>
        <w:numPr>
          <w:ilvl w:val="0"/>
          <w:numId w:val="2"/>
        </w:numPr>
        <w:ind w:right="2" w:hanging="240"/>
      </w:pPr>
      <w:r>
        <w:t xml:space="preserve">Correct all clearance deficiencies. </w:t>
      </w:r>
    </w:p>
    <w:p w14:paraId="1F8B2C4D" w14:textId="77777777" w:rsidR="007273E8" w:rsidRDefault="00ED050C">
      <w:pPr>
        <w:spacing w:after="0" w:line="259" w:lineRule="auto"/>
        <w:ind w:left="0" w:firstLine="0"/>
      </w:pPr>
      <w:r>
        <w:t xml:space="preserve"> </w:t>
      </w:r>
    </w:p>
    <w:p w14:paraId="392F571F" w14:textId="77777777" w:rsidR="007273E8" w:rsidRDefault="00ED050C">
      <w:pPr>
        <w:pStyle w:val="Heading2"/>
        <w:ind w:left="-5"/>
      </w:pPr>
      <w:r>
        <w:rPr>
          <w:b w:val="0"/>
        </w:rPr>
        <w:t xml:space="preserve">3.21 </w:t>
      </w:r>
      <w:r>
        <w:t xml:space="preserve">Addition to Customer's Installation </w:t>
      </w:r>
    </w:p>
    <w:p w14:paraId="682E0F3C" w14:textId="77777777" w:rsidR="007273E8" w:rsidRDefault="00ED050C">
      <w:pPr>
        <w:ind w:left="-15" w:right="2" w:firstLine="720"/>
      </w:pPr>
      <w:r>
        <w:t xml:space="preserve">The capacity of Homestead Energy Services electrical facilities to serve the customer is based on information furnished by the customer at the time of initial service design. No significant additions or changes shall be made to the customer's installation without first notifying the proper inspection authority and providing the information to Homestead Energy Services Engineering Division. Failure to provide this information may adversely affect the quality of service to the customer and to other customers served from the same Homestead Energy Services facilities. </w:t>
      </w:r>
    </w:p>
    <w:p w14:paraId="4A0B5BDE" w14:textId="77777777" w:rsidR="007273E8" w:rsidRDefault="00ED050C">
      <w:pPr>
        <w:spacing w:after="0" w:line="259" w:lineRule="auto"/>
        <w:ind w:left="0" w:firstLine="0"/>
      </w:pPr>
      <w:r>
        <w:t xml:space="preserve"> </w:t>
      </w:r>
    </w:p>
    <w:p w14:paraId="30D04325" w14:textId="77777777" w:rsidR="007273E8" w:rsidRDefault="00ED050C">
      <w:pPr>
        <w:pStyle w:val="Heading2"/>
        <w:ind w:left="-5"/>
      </w:pPr>
      <w:r>
        <w:rPr>
          <w:b w:val="0"/>
        </w:rPr>
        <w:t xml:space="preserve">3.22 </w:t>
      </w:r>
      <w:r>
        <w:t xml:space="preserve">Inspection of Customer's Installation </w:t>
      </w:r>
    </w:p>
    <w:p w14:paraId="40ACA0B5" w14:textId="77777777" w:rsidR="007273E8" w:rsidRDefault="00ED050C">
      <w:pPr>
        <w:ind w:left="-15" w:right="2" w:firstLine="720"/>
      </w:pPr>
      <w:r>
        <w:t xml:space="preserve">Upon completion, all electrical installations or changes should be inspected by a competent authority to ensure that wiring, grounding, fixtures and devices have been installed in accordance with the </w:t>
      </w:r>
      <w:r>
        <w:rPr>
          <w:i/>
        </w:rPr>
        <w:t>National Electrical Code</w:t>
      </w:r>
      <w:r>
        <w:t xml:space="preserve">® and such local rules as may be in effect. Where </w:t>
      </w:r>
      <w:r>
        <w:lastRenderedPageBreak/>
        <w:t xml:space="preserve">governmental inspection is required by local rules or ordinances, Homestead Energy Services cannot render service until such inspection has been </w:t>
      </w:r>
      <w:proofErr w:type="gramStart"/>
      <w:r>
        <w:t>made</w:t>
      </w:r>
      <w:proofErr w:type="gramEnd"/>
      <w:r>
        <w:t xml:space="preserve"> and formal notice of approval has been received by Homestead Energy Services from the inspecting authority. Homestead Energy Services reserves the right to inspect the Customer's installation prior to rendering service and from time to time </w:t>
      </w:r>
      <w:proofErr w:type="gramStart"/>
      <w:r>
        <w:t>thereafter, but</w:t>
      </w:r>
      <w:proofErr w:type="gramEnd"/>
      <w:r>
        <w:t xml:space="preserve"> assumes no responsibility whatsoever for any portion thereof. </w:t>
      </w:r>
    </w:p>
    <w:p w14:paraId="399E176C" w14:textId="77777777" w:rsidR="007273E8" w:rsidRDefault="00ED050C">
      <w:pPr>
        <w:spacing w:after="0" w:line="259" w:lineRule="auto"/>
        <w:ind w:left="0" w:firstLine="0"/>
      </w:pPr>
      <w:r>
        <w:t xml:space="preserve"> </w:t>
      </w:r>
    </w:p>
    <w:p w14:paraId="00F551A5" w14:textId="77777777" w:rsidR="007273E8" w:rsidRDefault="00ED050C">
      <w:pPr>
        <w:pStyle w:val="Heading3"/>
        <w:ind w:left="-5"/>
      </w:pPr>
      <w:r>
        <w:rPr>
          <w:b w:val="0"/>
        </w:rPr>
        <w:t xml:space="preserve">3.28.1 </w:t>
      </w:r>
      <w:r>
        <w:t xml:space="preserve">Change in Connection Requirements </w:t>
      </w:r>
    </w:p>
    <w:p w14:paraId="5E49DE63" w14:textId="77777777" w:rsidR="007273E8" w:rsidRDefault="00ED050C">
      <w:pPr>
        <w:spacing w:after="0" w:line="259" w:lineRule="auto"/>
        <w:ind w:left="0" w:right="7" w:firstLine="0"/>
        <w:jc w:val="center"/>
      </w:pPr>
      <w:r>
        <w:t xml:space="preserve">The Customer owns all the service facilities on his side from the point of delivery. </w:t>
      </w:r>
    </w:p>
    <w:p w14:paraId="52E565B0" w14:textId="77777777" w:rsidR="007273E8" w:rsidRDefault="00ED050C">
      <w:pPr>
        <w:ind w:left="-15" w:right="2" w:firstLine="720"/>
      </w:pPr>
      <w:r>
        <w:t xml:space="preserve">The Customer must notify Homestead Energy Services Engineering Division, in advance, when a change in service (service change) is </w:t>
      </w:r>
      <w:proofErr w:type="gramStart"/>
      <w:r>
        <w:t>being considered</w:t>
      </w:r>
      <w:proofErr w:type="gramEnd"/>
      <w:r>
        <w:t xml:space="preserve"> to accommodate provisions that service and metering facilities remain adequate. </w:t>
      </w:r>
    </w:p>
    <w:p w14:paraId="457B018E" w14:textId="77777777" w:rsidR="007273E8" w:rsidRDefault="00ED050C">
      <w:pPr>
        <w:ind w:left="-15" w:right="2" w:firstLine="720"/>
        <w:rPr>
          <w:rFonts w:ascii="Calibri" w:eastAsia="Calibri" w:hAnsi="Calibri" w:cs="Calibri"/>
        </w:rPr>
      </w:pPr>
      <w:r>
        <w:t xml:space="preserve">When a service change requires </w:t>
      </w:r>
      <w:proofErr w:type="gramStart"/>
      <w:r>
        <w:t>disconnection</w:t>
      </w:r>
      <w:proofErr w:type="gramEnd"/>
      <w:r>
        <w:t xml:space="preserve"> of the electrical service, the customer must request a </w:t>
      </w:r>
      <w:r>
        <w:rPr>
          <w:b/>
        </w:rPr>
        <w:t xml:space="preserve">Work </w:t>
      </w:r>
      <w:proofErr w:type="gramStart"/>
      <w:r>
        <w:rPr>
          <w:b/>
        </w:rPr>
        <w:t>With</w:t>
      </w:r>
      <w:proofErr w:type="gramEnd"/>
      <w:r>
        <w:rPr>
          <w:b/>
        </w:rPr>
        <w:t xml:space="preserve"> </w:t>
      </w:r>
      <w:r>
        <w:t xml:space="preserve">from </w:t>
      </w:r>
      <w:proofErr w:type="gramStart"/>
      <w:r>
        <w:t>the Homestead</w:t>
      </w:r>
      <w:proofErr w:type="gramEnd"/>
      <w:r>
        <w:t xml:space="preserve"> Energy Services. The Customer must establish an advance appointment to ensure proper coordination between his electrician and the Homestead Energy Services crews who will disconnect the service and late reconnect after an inspection (as required) is received.</w:t>
      </w:r>
      <w:r>
        <w:rPr>
          <w:rFonts w:ascii="Calibri" w:eastAsia="Calibri" w:hAnsi="Calibri" w:cs="Calibri"/>
        </w:rPr>
        <w:t xml:space="preserve"> </w:t>
      </w:r>
    </w:p>
    <w:p w14:paraId="4240B6EB" w14:textId="77777777" w:rsidR="002F4EAF" w:rsidRDefault="002F4EAF" w:rsidP="002F4EAF">
      <w:pPr>
        <w:ind w:right="2"/>
        <w:rPr>
          <w:b/>
          <w:bCs/>
        </w:rPr>
      </w:pPr>
    </w:p>
    <w:p w14:paraId="2046058D" w14:textId="394FB788" w:rsidR="002F4EAF" w:rsidRDefault="002F4EAF" w:rsidP="002F4EAF">
      <w:pPr>
        <w:ind w:right="2"/>
        <w:rPr>
          <w:b/>
          <w:bCs/>
        </w:rPr>
      </w:pPr>
      <w:r w:rsidRPr="002F4EAF">
        <w:rPr>
          <w:b/>
          <w:bCs/>
        </w:rPr>
        <w:t>4.2 Hazardous Conditions Prohibited</w:t>
      </w:r>
    </w:p>
    <w:p w14:paraId="0D38A398" w14:textId="47B63F65" w:rsidR="002F4EAF" w:rsidRDefault="002F4EAF" w:rsidP="002F4EAF">
      <w:pPr>
        <w:ind w:right="2" w:firstLine="0"/>
      </w:pPr>
      <w:r w:rsidRPr="002F4EAF">
        <w:t xml:space="preserve"> </w:t>
      </w:r>
      <w:r>
        <w:tab/>
      </w:r>
      <w:r w:rsidRPr="002F4EAF">
        <w:t xml:space="preserve">Homestead Energy Services may refuse service to any new or altered installation or disconnect service without prior notice </w:t>
      </w:r>
      <w:proofErr w:type="gramStart"/>
      <w:r w:rsidRPr="002F4EAF">
        <w:t>to</w:t>
      </w:r>
      <w:proofErr w:type="gramEnd"/>
      <w:r w:rsidRPr="002F4EAF">
        <w:t xml:space="preserve"> any existing installation, which in the opinion of Homestead Energy Services representative, constitutes a hazard to the public, to other customers or to Homestead Energy Services employees or when notified by the appropriate inspection authority to disconnect service.</w:t>
      </w:r>
    </w:p>
    <w:sectPr w:rsidR="002F4EAF">
      <w:pgSz w:w="12240" w:h="15840"/>
      <w:pgMar w:top="1440" w:right="1457" w:bottom="17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175D3"/>
    <w:multiLevelType w:val="hybridMultilevel"/>
    <w:tmpl w:val="F1A61084"/>
    <w:lvl w:ilvl="0" w:tplc="1F206E10">
      <w:start w:val="1"/>
      <w:numFmt w:val="decimal"/>
      <w:lvlText w:val="%1."/>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8A2F0">
      <w:start w:val="1"/>
      <w:numFmt w:val="lowerLetter"/>
      <w:lvlText w:val="%2"/>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2DFA0">
      <w:start w:val="1"/>
      <w:numFmt w:val="lowerRoman"/>
      <w:lvlText w:val="%3"/>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8811A">
      <w:start w:val="1"/>
      <w:numFmt w:val="decimal"/>
      <w:lvlText w:val="%4"/>
      <w:lvlJc w:val="left"/>
      <w:pPr>
        <w:ind w:left="6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4B564">
      <w:start w:val="1"/>
      <w:numFmt w:val="lowerLetter"/>
      <w:lvlText w:val="%5"/>
      <w:lvlJc w:val="left"/>
      <w:pPr>
        <w:ind w:left="7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E4746">
      <w:start w:val="1"/>
      <w:numFmt w:val="lowerRoman"/>
      <w:lvlText w:val="%6"/>
      <w:lvlJc w:val="left"/>
      <w:pPr>
        <w:ind w:left="8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671AA">
      <w:start w:val="1"/>
      <w:numFmt w:val="decimal"/>
      <w:lvlText w:val="%7"/>
      <w:lvlJc w:val="left"/>
      <w:pPr>
        <w:ind w:left="8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6B2D2">
      <w:start w:val="1"/>
      <w:numFmt w:val="lowerLetter"/>
      <w:lvlText w:val="%8"/>
      <w:lvlJc w:val="left"/>
      <w:pPr>
        <w:ind w:left="9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C45D4">
      <w:start w:val="1"/>
      <w:numFmt w:val="lowerRoman"/>
      <w:lvlText w:val="%9"/>
      <w:lvlJc w:val="left"/>
      <w:pPr>
        <w:ind w:left="10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3E7A33"/>
    <w:multiLevelType w:val="hybridMultilevel"/>
    <w:tmpl w:val="80DA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523DF"/>
    <w:multiLevelType w:val="hybridMultilevel"/>
    <w:tmpl w:val="AC56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2659E"/>
    <w:multiLevelType w:val="hybridMultilevel"/>
    <w:tmpl w:val="207E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232E24"/>
    <w:multiLevelType w:val="hybridMultilevel"/>
    <w:tmpl w:val="BC7E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56356"/>
    <w:multiLevelType w:val="hybridMultilevel"/>
    <w:tmpl w:val="53F4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489"/>
    <w:multiLevelType w:val="hybridMultilevel"/>
    <w:tmpl w:val="682831C2"/>
    <w:lvl w:ilvl="0" w:tplc="6AAA9604">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46C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0273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8D2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25C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07C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E4C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4C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33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E118F6"/>
    <w:multiLevelType w:val="hybridMultilevel"/>
    <w:tmpl w:val="A73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80283"/>
    <w:multiLevelType w:val="hybridMultilevel"/>
    <w:tmpl w:val="F8847F5C"/>
    <w:lvl w:ilvl="0" w:tplc="49DAB3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F4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AD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E59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432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23D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9F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849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61A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6502356">
    <w:abstractNumId w:val="0"/>
  </w:num>
  <w:num w:numId="2" w16cid:durableId="722096684">
    <w:abstractNumId w:val="6"/>
  </w:num>
  <w:num w:numId="3" w16cid:durableId="2108773126">
    <w:abstractNumId w:val="8"/>
  </w:num>
  <w:num w:numId="4" w16cid:durableId="1081952943">
    <w:abstractNumId w:val="7"/>
  </w:num>
  <w:num w:numId="5" w16cid:durableId="1633557540">
    <w:abstractNumId w:val="1"/>
  </w:num>
  <w:num w:numId="6" w16cid:durableId="106630580">
    <w:abstractNumId w:val="3"/>
  </w:num>
  <w:num w:numId="7" w16cid:durableId="2143309124">
    <w:abstractNumId w:val="5"/>
  </w:num>
  <w:num w:numId="8" w16cid:durableId="1375160883">
    <w:abstractNumId w:val="4"/>
  </w:num>
  <w:num w:numId="9" w16cid:durableId="121192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E8"/>
    <w:rsid w:val="00013467"/>
    <w:rsid w:val="000142D6"/>
    <w:rsid w:val="000657CF"/>
    <w:rsid w:val="000C027A"/>
    <w:rsid w:val="00125590"/>
    <w:rsid w:val="0023390C"/>
    <w:rsid w:val="00280C3F"/>
    <w:rsid w:val="002B345D"/>
    <w:rsid w:val="002C0348"/>
    <w:rsid w:val="002F4EAF"/>
    <w:rsid w:val="00355EFD"/>
    <w:rsid w:val="00356708"/>
    <w:rsid w:val="003A5D48"/>
    <w:rsid w:val="003B230C"/>
    <w:rsid w:val="003D3D43"/>
    <w:rsid w:val="00465E07"/>
    <w:rsid w:val="004D007B"/>
    <w:rsid w:val="004E23A3"/>
    <w:rsid w:val="00552C03"/>
    <w:rsid w:val="0067129C"/>
    <w:rsid w:val="007273E8"/>
    <w:rsid w:val="00767FB3"/>
    <w:rsid w:val="00791189"/>
    <w:rsid w:val="007A252B"/>
    <w:rsid w:val="00800515"/>
    <w:rsid w:val="00890F94"/>
    <w:rsid w:val="008D1DEC"/>
    <w:rsid w:val="009917E6"/>
    <w:rsid w:val="00A12FFD"/>
    <w:rsid w:val="00A13B8E"/>
    <w:rsid w:val="00A4182D"/>
    <w:rsid w:val="00A73622"/>
    <w:rsid w:val="00C02850"/>
    <w:rsid w:val="00D05959"/>
    <w:rsid w:val="00D346D9"/>
    <w:rsid w:val="00D50DED"/>
    <w:rsid w:val="00E83724"/>
    <w:rsid w:val="00EA767D"/>
    <w:rsid w:val="00ED050C"/>
    <w:rsid w:val="00F456EF"/>
    <w:rsid w:val="00F60884"/>
    <w:rsid w:val="00F83DFC"/>
    <w:rsid w:val="00FC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CC57"/>
  <w15:docId w15:val="{C85C7BE9-FDD5-4765-97EF-40916959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8"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56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D48"/>
    <w:pPr>
      <w:ind w:left="720"/>
      <w:contextualSpacing/>
    </w:pPr>
  </w:style>
  <w:style w:type="character" w:styleId="Hyperlink">
    <w:name w:val="Hyperlink"/>
    <w:basedOn w:val="DefaultParagraphFont"/>
    <w:uiPriority w:val="99"/>
    <w:unhideWhenUsed/>
    <w:rsid w:val="003A5D48"/>
    <w:rPr>
      <w:color w:val="0563C1" w:themeColor="hyperlink"/>
      <w:u w:val="single"/>
    </w:rPr>
  </w:style>
  <w:style w:type="character" w:styleId="UnresolvedMention">
    <w:name w:val="Unresolved Mention"/>
    <w:basedOn w:val="DefaultParagraphFont"/>
    <w:uiPriority w:val="99"/>
    <w:semiHidden/>
    <w:unhideWhenUsed/>
    <w:rsid w:val="003A5D48"/>
    <w:rPr>
      <w:color w:val="605E5C"/>
      <w:shd w:val="clear" w:color="auto" w:fill="E1DFDD"/>
    </w:rPr>
  </w:style>
  <w:style w:type="character" w:styleId="FollowedHyperlink">
    <w:name w:val="FollowedHyperlink"/>
    <w:basedOn w:val="DefaultParagraphFont"/>
    <w:uiPriority w:val="99"/>
    <w:semiHidden/>
    <w:unhideWhenUsed/>
    <w:rsid w:val="004E2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PSengineering@homesteadfl.gov" TargetMode="External"/><Relationship Id="rId3" Type="http://schemas.openxmlformats.org/officeDocument/2006/relationships/settings" Target="settings.xml"/><Relationship Id="rId7" Type="http://schemas.openxmlformats.org/officeDocument/2006/relationships/hyperlink" Target="https://homesteadfl.gov/448/HPS-Energy-Electric-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amidade.gov/permits/online-services.asp" TargetMode="External"/><Relationship Id="rId11" Type="http://schemas.openxmlformats.org/officeDocument/2006/relationships/theme" Target="theme/theme1.xml"/><Relationship Id="rId5" Type="http://schemas.openxmlformats.org/officeDocument/2006/relationships/hyperlink" Target="https://homesteadfl.gov/148/Building-Permi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yofhomesteadfltrain-energovweb.tylerhost.net/apps/sel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Quinones</dc:creator>
  <cp:keywords/>
  <cp:lastModifiedBy>Barbara Quinones</cp:lastModifiedBy>
  <cp:revision>2</cp:revision>
  <cp:lastPrinted>2025-09-12T13:49:00Z</cp:lastPrinted>
  <dcterms:created xsi:type="dcterms:W3CDTF">2025-09-30T19:29:00Z</dcterms:created>
  <dcterms:modified xsi:type="dcterms:W3CDTF">2025-09-30T19:29:00Z</dcterms:modified>
</cp:coreProperties>
</file>